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E5AA2" w14:textId="77777777" w:rsidR="0095101A" w:rsidRPr="00362B90" w:rsidRDefault="00342C9A" w:rsidP="00342C9A">
      <w:pPr>
        <w:pStyle w:val="Title"/>
        <w:rPr>
          <w:rFonts w:asciiTheme="minorHAnsi" w:hAnsiTheme="minorHAnsi" w:cs="Khmer UI"/>
          <w:sz w:val="24"/>
          <w:szCs w:val="24"/>
          <w:u w:val="none"/>
        </w:rPr>
      </w:pPr>
      <w:r w:rsidRPr="00362B90">
        <w:rPr>
          <w:rFonts w:asciiTheme="minorHAnsi" w:hAnsiTheme="minorHAnsi" w:cs="Khmer UI"/>
          <w:noProof/>
          <w:sz w:val="24"/>
          <w:szCs w:val="24"/>
          <w:u w:val="none"/>
        </w:rPr>
        <w:drawing>
          <wp:inline distT="0" distB="0" distL="0" distR="0" wp14:anchorId="60E5C8F4" wp14:editId="6A5B3385">
            <wp:extent cx="1200150" cy="1164146"/>
            <wp:effectExtent l="19050" t="0" r="0" b="0"/>
            <wp:docPr id="1" name="Picture 0" descr="BedfordColor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fordColorSe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6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B90">
        <w:rPr>
          <w:rFonts w:asciiTheme="minorHAnsi" w:hAnsiTheme="minorHAnsi" w:cs="Khmer UI"/>
          <w:sz w:val="24"/>
          <w:szCs w:val="24"/>
          <w:u w:val="none"/>
        </w:rPr>
        <w:br/>
      </w:r>
    </w:p>
    <w:p w14:paraId="1627E3B4" w14:textId="77777777" w:rsidR="00342C9A" w:rsidRPr="002016AF" w:rsidRDefault="00342C9A" w:rsidP="00342C9A">
      <w:pPr>
        <w:pStyle w:val="Title"/>
        <w:rPr>
          <w:rFonts w:asciiTheme="minorHAnsi" w:hAnsiTheme="minorHAnsi" w:cs="Khmer UI"/>
          <w:sz w:val="24"/>
          <w:szCs w:val="24"/>
          <w:u w:val="none"/>
        </w:rPr>
      </w:pPr>
      <w:r w:rsidRPr="002016AF">
        <w:rPr>
          <w:rFonts w:asciiTheme="minorHAnsi" w:hAnsiTheme="minorHAnsi" w:cs="Khmer UI"/>
          <w:sz w:val="24"/>
          <w:szCs w:val="24"/>
          <w:u w:val="none"/>
        </w:rPr>
        <w:t>AGENDA</w:t>
      </w:r>
    </w:p>
    <w:p w14:paraId="135724C5" w14:textId="77777777" w:rsidR="00342C9A" w:rsidRPr="002016AF" w:rsidRDefault="00342C9A" w:rsidP="00342C9A">
      <w:pPr>
        <w:pStyle w:val="Heading1"/>
        <w:rPr>
          <w:rFonts w:asciiTheme="minorHAnsi" w:hAnsiTheme="minorHAnsi" w:cs="Khmer UI"/>
          <w:sz w:val="24"/>
          <w:szCs w:val="24"/>
          <w:u w:val="none"/>
        </w:rPr>
      </w:pPr>
      <w:r w:rsidRPr="002016AF">
        <w:rPr>
          <w:rFonts w:asciiTheme="minorHAnsi" w:hAnsiTheme="minorHAnsi" w:cs="Khmer UI"/>
          <w:sz w:val="24"/>
          <w:szCs w:val="24"/>
          <w:u w:val="none"/>
        </w:rPr>
        <w:t>ECONOMIC DEVELOPMENT AUTHORITY OF THE COUNTY OF BEDFORD, VA</w:t>
      </w:r>
    </w:p>
    <w:p w14:paraId="112A4BC6" w14:textId="77777777" w:rsidR="00342C9A" w:rsidRPr="002016AF" w:rsidRDefault="00342C9A" w:rsidP="00342C9A">
      <w:pPr>
        <w:rPr>
          <w:rFonts w:asciiTheme="minorHAnsi" w:hAnsiTheme="minorHAnsi" w:cs="Khmer UI"/>
          <w:szCs w:val="24"/>
        </w:rPr>
      </w:pPr>
    </w:p>
    <w:p w14:paraId="1EA992DE" w14:textId="77777777" w:rsidR="00342C9A" w:rsidRPr="002016AF" w:rsidRDefault="00FA3A8E" w:rsidP="00342C9A">
      <w:pPr>
        <w:jc w:val="center"/>
        <w:rPr>
          <w:rFonts w:asciiTheme="minorHAnsi" w:hAnsiTheme="minorHAnsi" w:cs="Khmer UI"/>
          <w:b/>
          <w:szCs w:val="24"/>
        </w:rPr>
      </w:pPr>
      <w:r>
        <w:rPr>
          <w:rFonts w:asciiTheme="minorHAnsi" w:hAnsiTheme="minorHAnsi" w:cs="Khmer UI"/>
          <w:b/>
          <w:szCs w:val="24"/>
        </w:rPr>
        <w:t>Bedford Welcome Center</w:t>
      </w:r>
    </w:p>
    <w:p w14:paraId="6A74215E" w14:textId="77777777" w:rsidR="00A16B0D" w:rsidRPr="002016AF" w:rsidRDefault="00FA3A8E" w:rsidP="00342C9A">
      <w:pPr>
        <w:jc w:val="center"/>
        <w:rPr>
          <w:rFonts w:asciiTheme="minorHAnsi" w:hAnsiTheme="minorHAnsi" w:cs="Khmer UI"/>
          <w:b/>
          <w:i/>
          <w:szCs w:val="24"/>
        </w:rPr>
      </w:pPr>
      <w:r>
        <w:rPr>
          <w:rFonts w:asciiTheme="minorHAnsi" w:hAnsiTheme="minorHAnsi" w:cs="Khmer UI"/>
          <w:b/>
          <w:szCs w:val="24"/>
        </w:rPr>
        <w:t>816 Burks Hill Rd.</w:t>
      </w:r>
      <w:r w:rsidR="00B239C9" w:rsidRPr="002016AF">
        <w:rPr>
          <w:rFonts w:asciiTheme="minorHAnsi" w:hAnsiTheme="minorHAnsi" w:cs="Khmer UI"/>
          <w:b/>
          <w:szCs w:val="24"/>
        </w:rPr>
        <w:br/>
      </w:r>
      <w:r w:rsidR="0069036F" w:rsidRPr="002016AF">
        <w:rPr>
          <w:rFonts w:asciiTheme="minorHAnsi" w:hAnsiTheme="minorHAnsi" w:cs="Khmer UI"/>
          <w:b/>
          <w:szCs w:val="24"/>
        </w:rPr>
        <w:t>Bedford, VA 24523</w:t>
      </w:r>
    </w:p>
    <w:p w14:paraId="0431015F" w14:textId="77777777" w:rsidR="00342C9A" w:rsidRPr="002016AF" w:rsidRDefault="00342C9A" w:rsidP="00342C9A">
      <w:pPr>
        <w:rPr>
          <w:rFonts w:asciiTheme="minorHAnsi" w:hAnsiTheme="minorHAnsi" w:cs="Khmer UI"/>
          <w:b/>
          <w:szCs w:val="24"/>
        </w:rPr>
      </w:pPr>
      <w:r w:rsidRPr="002016AF">
        <w:rPr>
          <w:rFonts w:asciiTheme="minorHAnsi" w:hAnsiTheme="minorHAnsi" w:cs="Khmer UI"/>
          <w:b/>
          <w:szCs w:val="24"/>
        </w:rPr>
        <w:tab/>
      </w:r>
      <w:r w:rsidRPr="002016AF">
        <w:rPr>
          <w:rFonts w:asciiTheme="minorHAnsi" w:hAnsiTheme="minorHAnsi" w:cs="Khmer UI"/>
          <w:b/>
          <w:szCs w:val="24"/>
        </w:rPr>
        <w:tab/>
      </w:r>
    </w:p>
    <w:p w14:paraId="670E5467" w14:textId="77777777" w:rsidR="00342C9A" w:rsidRPr="002016AF" w:rsidRDefault="00FA3A8E" w:rsidP="00342C9A">
      <w:pPr>
        <w:jc w:val="center"/>
        <w:rPr>
          <w:rFonts w:asciiTheme="minorHAnsi" w:hAnsiTheme="minorHAnsi" w:cs="Khmer UI"/>
          <w:b/>
          <w:szCs w:val="24"/>
        </w:rPr>
      </w:pPr>
      <w:r>
        <w:rPr>
          <w:rFonts w:asciiTheme="minorHAnsi" w:hAnsiTheme="minorHAnsi" w:cs="Khmer UI"/>
          <w:b/>
          <w:szCs w:val="24"/>
        </w:rPr>
        <w:t>April</w:t>
      </w:r>
      <w:r w:rsidR="00286D4B">
        <w:rPr>
          <w:rFonts w:asciiTheme="minorHAnsi" w:hAnsiTheme="minorHAnsi" w:cs="Khmer UI"/>
          <w:b/>
          <w:szCs w:val="24"/>
        </w:rPr>
        <w:t xml:space="preserve"> 2</w:t>
      </w:r>
      <w:r>
        <w:rPr>
          <w:rFonts w:asciiTheme="minorHAnsi" w:hAnsiTheme="minorHAnsi" w:cs="Khmer UI"/>
          <w:b/>
          <w:szCs w:val="24"/>
        </w:rPr>
        <w:t>9</w:t>
      </w:r>
      <w:r w:rsidR="0061769D">
        <w:rPr>
          <w:rFonts w:asciiTheme="minorHAnsi" w:hAnsiTheme="minorHAnsi" w:cs="Khmer UI"/>
          <w:b/>
          <w:szCs w:val="24"/>
        </w:rPr>
        <w:t>, 2017</w:t>
      </w:r>
    </w:p>
    <w:p w14:paraId="2BC8EAC8" w14:textId="77777777" w:rsidR="003A370B" w:rsidRPr="003C1456" w:rsidRDefault="00342C9A" w:rsidP="003C1456">
      <w:pPr>
        <w:rPr>
          <w:rFonts w:asciiTheme="minorHAnsi" w:hAnsiTheme="minorHAnsi" w:cs="Khmer UI"/>
          <w:b/>
          <w:szCs w:val="24"/>
        </w:rPr>
      </w:pPr>
      <w:r w:rsidRPr="002016AF">
        <w:rPr>
          <w:rFonts w:asciiTheme="minorHAnsi" w:hAnsiTheme="minorHAnsi" w:cs="Khmer UI"/>
          <w:b/>
          <w:szCs w:val="24"/>
        </w:rPr>
        <w:tab/>
      </w:r>
      <w:r w:rsidRPr="002016AF">
        <w:rPr>
          <w:rFonts w:asciiTheme="minorHAnsi" w:hAnsiTheme="minorHAnsi" w:cs="Khmer UI"/>
          <w:b/>
          <w:szCs w:val="24"/>
        </w:rPr>
        <w:tab/>
      </w:r>
      <w:r w:rsidRPr="002016AF">
        <w:rPr>
          <w:rFonts w:asciiTheme="minorHAnsi" w:hAnsiTheme="minorHAnsi" w:cs="Khmer UI"/>
          <w:b/>
          <w:szCs w:val="24"/>
        </w:rPr>
        <w:tab/>
      </w:r>
      <w:r w:rsidRPr="002016AF">
        <w:rPr>
          <w:rFonts w:asciiTheme="minorHAnsi" w:hAnsiTheme="minorHAnsi" w:cs="Khmer UI"/>
          <w:b/>
          <w:szCs w:val="24"/>
        </w:rPr>
        <w:tab/>
      </w:r>
      <w:r w:rsidRPr="002016AF">
        <w:rPr>
          <w:rFonts w:asciiTheme="minorHAnsi" w:hAnsiTheme="minorHAnsi" w:cs="Khmer UI"/>
          <w:b/>
          <w:szCs w:val="24"/>
        </w:rPr>
        <w:tab/>
      </w:r>
      <w:r w:rsidR="003A370B" w:rsidRPr="003C1456">
        <w:rPr>
          <w:rFonts w:asciiTheme="minorHAnsi" w:hAnsiTheme="minorHAnsi" w:cs="Khmer UI"/>
          <w:b/>
          <w:szCs w:val="24"/>
        </w:rPr>
        <w:br/>
      </w:r>
    </w:p>
    <w:p w14:paraId="55E3BBB1" w14:textId="77777777" w:rsidR="00CD71E1" w:rsidRDefault="00286D4B" w:rsidP="00CD71E1">
      <w:pPr>
        <w:pStyle w:val="ListParagraph"/>
        <w:numPr>
          <w:ilvl w:val="0"/>
          <w:numId w:val="2"/>
        </w:numPr>
        <w:rPr>
          <w:rFonts w:asciiTheme="minorHAnsi" w:hAnsiTheme="minorHAnsi" w:cs="Khmer UI"/>
          <w:b/>
          <w:szCs w:val="24"/>
        </w:rPr>
      </w:pPr>
      <w:r>
        <w:rPr>
          <w:rFonts w:asciiTheme="minorHAnsi" w:hAnsiTheme="minorHAnsi" w:cs="Khmer UI"/>
          <w:b/>
          <w:szCs w:val="24"/>
        </w:rPr>
        <w:t>APPROVAL OF AGENDA</w:t>
      </w:r>
    </w:p>
    <w:p w14:paraId="1CA4689E" w14:textId="77777777" w:rsidR="00CD71E1" w:rsidRDefault="00CD71E1" w:rsidP="00CD71E1">
      <w:pPr>
        <w:rPr>
          <w:rFonts w:asciiTheme="minorHAnsi" w:hAnsiTheme="minorHAnsi" w:cs="Khmer UI"/>
          <w:b/>
          <w:szCs w:val="24"/>
        </w:rPr>
      </w:pPr>
    </w:p>
    <w:p w14:paraId="6A4E3DC7" w14:textId="77777777" w:rsidR="00CD71E1" w:rsidRPr="00CD71E1" w:rsidRDefault="00286D4B" w:rsidP="00CD71E1">
      <w:pPr>
        <w:pStyle w:val="ListParagraph"/>
        <w:numPr>
          <w:ilvl w:val="0"/>
          <w:numId w:val="2"/>
        </w:numPr>
        <w:rPr>
          <w:rFonts w:asciiTheme="minorHAnsi" w:hAnsiTheme="minorHAnsi" w:cs="Khmer UI"/>
          <w:b/>
          <w:szCs w:val="24"/>
        </w:rPr>
      </w:pPr>
      <w:r>
        <w:rPr>
          <w:rFonts w:asciiTheme="minorHAnsi" w:hAnsiTheme="minorHAnsi" w:cs="Khmer UI"/>
          <w:b/>
          <w:szCs w:val="24"/>
        </w:rPr>
        <w:t>APPROVAL OF MEETING MINUTES –</w:t>
      </w:r>
      <w:r w:rsidR="00BF6E9D">
        <w:rPr>
          <w:rFonts w:asciiTheme="minorHAnsi" w:hAnsiTheme="minorHAnsi" w:cs="Khmer UI"/>
          <w:b/>
          <w:szCs w:val="24"/>
        </w:rPr>
        <w:t xml:space="preserve"> April 6</w:t>
      </w:r>
      <w:bookmarkStart w:id="0" w:name="_GoBack"/>
      <w:bookmarkEnd w:id="0"/>
      <w:r w:rsidR="003C1456">
        <w:rPr>
          <w:rFonts w:asciiTheme="minorHAnsi" w:hAnsiTheme="minorHAnsi" w:cs="Khmer UI"/>
          <w:b/>
          <w:szCs w:val="24"/>
        </w:rPr>
        <w:t>, 2017</w:t>
      </w:r>
    </w:p>
    <w:p w14:paraId="56A4E6F7" w14:textId="77777777" w:rsidR="00C430F3" w:rsidRDefault="00C430F3" w:rsidP="00860F8F">
      <w:pPr>
        <w:pStyle w:val="ListParagraph"/>
        <w:rPr>
          <w:rFonts w:asciiTheme="minorHAnsi" w:hAnsiTheme="minorHAnsi" w:cs="Khmer UI"/>
          <w:b/>
          <w:szCs w:val="24"/>
        </w:rPr>
      </w:pPr>
    </w:p>
    <w:p w14:paraId="0F3D6C3F" w14:textId="77777777" w:rsidR="00342C9A" w:rsidRPr="002016AF" w:rsidRDefault="003A370B" w:rsidP="003A370B">
      <w:pPr>
        <w:pStyle w:val="ListParagraph"/>
        <w:numPr>
          <w:ilvl w:val="0"/>
          <w:numId w:val="2"/>
        </w:numPr>
        <w:rPr>
          <w:rFonts w:asciiTheme="minorHAnsi" w:hAnsiTheme="minorHAnsi" w:cs="Khmer UI"/>
          <w:b/>
          <w:szCs w:val="24"/>
        </w:rPr>
      </w:pPr>
      <w:r w:rsidRPr="002016AF">
        <w:rPr>
          <w:rFonts w:asciiTheme="minorHAnsi" w:hAnsiTheme="minorHAnsi" w:cs="Khmer UI"/>
          <w:b/>
          <w:szCs w:val="24"/>
        </w:rPr>
        <w:t>REPORTS</w:t>
      </w:r>
      <w:r w:rsidRPr="002016AF">
        <w:rPr>
          <w:rFonts w:asciiTheme="minorHAnsi" w:hAnsiTheme="minorHAnsi" w:cs="Khmer UI"/>
          <w:b/>
          <w:szCs w:val="24"/>
        </w:rPr>
        <w:br/>
      </w:r>
    </w:p>
    <w:p w14:paraId="426E708C" w14:textId="77777777" w:rsidR="00342C9A" w:rsidRPr="002016AF" w:rsidRDefault="00D41578" w:rsidP="004A6A71">
      <w:pPr>
        <w:ind w:firstLine="720"/>
        <w:rPr>
          <w:rFonts w:asciiTheme="minorHAnsi" w:hAnsiTheme="minorHAnsi" w:cs="Khmer UI"/>
          <w:b/>
          <w:szCs w:val="24"/>
        </w:rPr>
      </w:pPr>
      <w:r w:rsidRPr="002016AF">
        <w:rPr>
          <w:rFonts w:asciiTheme="minorHAnsi" w:hAnsiTheme="minorHAnsi" w:cs="Khmer UI"/>
          <w:b/>
          <w:szCs w:val="24"/>
        </w:rPr>
        <w:t>A</w:t>
      </w:r>
      <w:r w:rsidR="00342C9A" w:rsidRPr="002016AF">
        <w:rPr>
          <w:rFonts w:asciiTheme="minorHAnsi" w:hAnsiTheme="minorHAnsi" w:cs="Khmer UI"/>
          <w:b/>
          <w:szCs w:val="24"/>
        </w:rPr>
        <w:t>.   Economic Development Director’s Report</w:t>
      </w:r>
    </w:p>
    <w:p w14:paraId="21E08586" w14:textId="77777777" w:rsidR="00342C9A" w:rsidRPr="002016AF" w:rsidRDefault="00D41578" w:rsidP="004A6A71">
      <w:pPr>
        <w:ind w:firstLine="720"/>
        <w:rPr>
          <w:rFonts w:asciiTheme="minorHAnsi" w:hAnsiTheme="minorHAnsi" w:cs="Khmer UI"/>
          <w:b/>
          <w:szCs w:val="24"/>
        </w:rPr>
      </w:pPr>
      <w:r w:rsidRPr="002016AF">
        <w:rPr>
          <w:rFonts w:asciiTheme="minorHAnsi" w:hAnsiTheme="minorHAnsi" w:cs="Khmer UI"/>
          <w:b/>
          <w:szCs w:val="24"/>
        </w:rPr>
        <w:t>B</w:t>
      </w:r>
      <w:r w:rsidR="00342C9A" w:rsidRPr="002016AF">
        <w:rPr>
          <w:rFonts w:asciiTheme="minorHAnsi" w:hAnsiTheme="minorHAnsi" w:cs="Khmer UI"/>
          <w:b/>
          <w:szCs w:val="24"/>
        </w:rPr>
        <w:t>.   Monthly Financial Report</w:t>
      </w:r>
      <w:r w:rsidR="00342C9A" w:rsidRPr="002016AF">
        <w:rPr>
          <w:rFonts w:asciiTheme="minorHAnsi" w:hAnsiTheme="minorHAnsi" w:cs="Khmer UI"/>
          <w:b/>
          <w:szCs w:val="24"/>
        </w:rPr>
        <w:tab/>
      </w:r>
    </w:p>
    <w:p w14:paraId="3D6F3747" w14:textId="77777777" w:rsidR="0008274E" w:rsidRDefault="00D41578" w:rsidP="0008274E">
      <w:pPr>
        <w:ind w:firstLine="720"/>
        <w:rPr>
          <w:rFonts w:asciiTheme="minorHAnsi" w:hAnsiTheme="minorHAnsi" w:cs="Khmer UI"/>
          <w:b/>
          <w:szCs w:val="24"/>
        </w:rPr>
      </w:pPr>
      <w:r w:rsidRPr="002016AF">
        <w:rPr>
          <w:rFonts w:asciiTheme="minorHAnsi" w:hAnsiTheme="minorHAnsi" w:cs="Khmer UI"/>
          <w:b/>
          <w:szCs w:val="24"/>
        </w:rPr>
        <w:t>C</w:t>
      </w:r>
      <w:r w:rsidR="00342C9A" w:rsidRPr="002016AF">
        <w:rPr>
          <w:rFonts w:asciiTheme="minorHAnsi" w:hAnsiTheme="minorHAnsi" w:cs="Khmer UI"/>
          <w:b/>
          <w:szCs w:val="24"/>
        </w:rPr>
        <w:t>.   Monthly Accounts Payable Report – Bills that have been paid</w:t>
      </w:r>
    </w:p>
    <w:p w14:paraId="6EA87136" w14:textId="77777777" w:rsidR="0008274E" w:rsidRDefault="0008274E" w:rsidP="0008274E">
      <w:pPr>
        <w:ind w:firstLine="720"/>
        <w:rPr>
          <w:rFonts w:asciiTheme="minorHAnsi" w:hAnsiTheme="minorHAnsi" w:cs="Khmer UI"/>
          <w:b/>
          <w:szCs w:val="24"/>
        </w:rPr>
      </w:pPr>
    </w:p>
    <w:p w14:paraId="4F0C1D53" w14:textId="77777777" w:rsidR="0008274E" w:rsidRPr="0008274E" w:rsidRDefault="0008274E" w:rsidP="0008274E">
      <w:pPr>
        <w:ind w:firstLine="720"/>
        <w:rPr>
          <w:rFonts w:asciiTheme="minorHAnsi" w:hAnsiTheme="minorHAnsi" w:cs="Khmer UI"/>
          <w:szCs w:val="24"/>
        </w:rPr>
      </w:pPr>
      <w:r w:rsidRPr="0008274E">
        <w:rPr>
          <w:rFonts w:asciiTheme="minorHAnsi" w:hAnsiTheme="minorHAnsi" w:cs="Khmer UI"/>
          <w:szCs w:val="24"/>
        </w:rPr>
        <w:t>EDA conference call 3.19.17</w:t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  <w:t>$       50.03</w:t>
      </w:r>
      <w:r w:rsidRPr="0008274E">
        <w:rPr>
          <w:rFonts w:asciiTheme="minorHAnsi" w:hAnsiTheme="minorHAnsi" w:cs="Khmer UI"/>
          <w:szCs w:val="24"/>
        </w:rPr>
        <w:br/>
      </w:r>
      <w:r w:rsidRPr="0008274E">
        <w:rPr>
          <w:rFonts w:asciiTheme="minorHAnsi" w:hAnsiTheme="minorHAnsi" w:cs="Khmer UI"/>
          <w:szCs w:val="24"/>
        </w:rPr>
        <w:tab/>
        <w:t>EDA mileage 4.6.17</w:t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  <w:t>$       60.34</w:t>
      </w:r>
      <w:r w:rsidRPr="0008274E">
        <w:rPr>
          <w:rFonts w:asciiTheme="minorHAnsi" w:hAnsiTheme="minorHAnsi" w:cs="Khmer UI"/>
          <w:szCs w:val="24"/>
        </w:rPr>
        <w:br/>
      </w:r>
      <w:r w:rsidRPr="0008274E">
        <w:rPr>
          <w:rFonts w:asciiTheme="minorHAnsi" w:hAnsiTheme="minorHAnsi" w:cs="Khmer UI"/>
          <w:szCs w:val="24"/>
        </w:rPr>
        <w:tab/>
        <w:t>H&amp;P Lot 3 work 3.21.17</w:t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  <w:t>$ 3,997.50</w:t>
      </w:r>
      <w:r w:rsidRPr="0008274E">
        <w:rPr>
          <w:rFonts w:asciiTheme="minorHAnsi" w:hAnsiTheme="minorHAnsi" w:cs="Khmer UI"/>
          <w:szCs w:val="24"/>
        </w:rPr>
        <w:br/>
      </w:r>
      <w:r w:rsidRPr="0008274E">
        <w:rPr>
          <w:rFonts w:asciiTheme="minorHAnsi" w:hAnsiTheme="minorHAnsi" w:cs="Khmer UI"/>
          <w:szCs w:val="24"/>
        </w:rPr>
        <w:tab/>
        <w:t>K&amp;K signs Montvale repair 4.17.17</w:t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  <w:t xml:space="preserve">$     100.00 </w:t>
      </w:r>
      <w:r w:rsidRPr="0008274E">
        <w:rPr>
          <w:rFonts w:asciiTheme="minorHAnsi" w:hAnsiTheme="minorHAnsi" w:cs="Khmer UI"/>
          <w:szCs w:val="24"/>
        </w:rPr>
        <w:br/>
      </w:r>
      <w:r w:rsidRPr="0008274E">
        <w:rPr>
          <w:rFonts w:asciiTheme="minorHAnsi" w:hAnsiTheme="minorHAnsi" w:cs="Khmer UI"/>
          <w:szCs w:val="24"/>
        </w:rPr>
        <w:tab/>
        <w:t>Perfection Cut landscaping, Montvale April 2017</w:t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  <w:t>$     164.80</w:t>
      </w:r>
    </w:p>
    <w:p w14:paraId="1ECDEAF9" w14:textId="77777777" w:rsidR="0008274E" w:rsidRDefault="0008274E" w:rsidP="0008274E">
      <w:pPr>
        <w:ind w:left="720"/>
        <w:rPr>
          <w:rFonts w:asciiTheme="minorHAnsi" w:hAnsiTheme="minorHAnsi" w:cs="Khmer UI"/>
          <w:szCs w:val="24"/>
          <w:u w:val="single"/>
        </w:rPr>
      </w:pPr>
      <w:proofErr w:type="spellStart"/>
      <w:r w:rsidRPr="0008274E">
        <w:rPr>
          <w:rFonts w:asciiTheme="minorHAnsi" w:hAnsiTheme="minorHAnsi" w:cs="Khmer UI"/>
          <w:szCs w:val="24"/>
        </w:rPr>
        <w:t>Peaksview</w:t>
      </w:r>
      <w:proofErr w:type="spellEnd"/>
      <w:r w:rsidRPr="0008274E">
        <w:rPr>
          <w:rFonts w:asciiTheme="minorHAnsi" w:hAnsiTheme="minorHAnsi" w:cs="Khmer UI"/>
          <w:szCs w:val="24"/>
        </w:rPr>
        <w:t xml:space="preserve"> Landscaping, NL &amp; BCB March 2017</w:t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  <w:t>$ 2,077.50</w:t>
      </w:r>
      <w:r w:rsidRPr="0008274E">
        <w:rPr>
          <w:rFonts w:asciiTheme="minorHAnsi" w:hAnsiTheme="minorHAnsi" w:cs="Khmer UI"/>
          <w:szCs w:val="24"/>
        </w:rPr>
        <w:br/>
        <w:t>Southside electric, NL 4.10.17</w:t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  <w:t>$     555.88</w:t>
      </w:r>
      <w:r w:rsidRPr="0008274E">
        <w:rPr>
          <w:rFonts w:asciiTheme="minorHAnsi" w:hAnsiTheme="minorHAnsi" w:cs="Khmer UI"/>
          <w:szCs w:val="24"/>
        </w:rPr>
        <w:br/>
        <w:t>Town of Bedford electric, CVCC March 2017</w:t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>$  3,170.67</w:t>
      </w:r>
      <w:r w:rsidRPr="0008274E">
        <w:rPr>
          <w:rFonts w:asciiTheme="minorHAnsi" w:hAnsiTheme="minorHAnsi" w:cs="Khmer UI"/>
          <w:szCs w:val="24"/>
        </w:rPr>
        <w:br/>
        <w:t>Whittington consulting, website update 4.2017</w:t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  <w:u w:val="single"/>
        </w:rPr>
        <w:t>$     150.00</w:t>
      </w:r>
    </w:p>
    <w:p w14:paraId="5CBC028F" w14:textId="77777777" w:rsidR="0008274E" w:rsidRPr="0008274E" w:rsidRDefault="0008274E" w:rsidP="0008274E">
      <w:pPr>
        <w:ind w:left="720"/>
        <w:rPr>
          <w:rFonts w:asciiTheme="minorHAnsi" w:hAnsiTheme="minorHAnsi" w:cs="Khmer UI"/>
          <w:b/>
          <w:szCs w:val="24"/>
        </w:rPr>
      </w:pP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szCs w:val="24"/>
        </w:rPr>
        <w:tab/>
      </w:r>
      <w:r w:rsidRPr="0008274E">
        <w:rPr>
          <w:rFonts w:asciiTheme="minorHAnsi" w:hAnsiTheme="minorHAnsi" w:cs="Khmer UI"/>
          <w:b/>
          <w:szCs w:val="24"/>
        </w:rPr>
        <w:tab/>
        <w:t>$10,326.72</w:t>
      </w:r>
      <w:r w:rsidRPr="0008274E">
        <w:rPr>
          <w:rFonts w:asciiTheme="minorHAnsi" w:hAnsiTheme="minorHAnsi" w:cs="Khmer UI"/>
          <w:b/>
          <w:szCs w:val="24"/>
        </w:rPr>
        <w:tab/>
      </w:r>
    </w:p>
    <w:p w14:paraId="33BB1951" w14:textId="77777777" w:rsidR="00694899" w:rsidRDefault="00D41578" w:rsidP="00A824D2">
      <w:pPr>
        <w:ind w:firstLine="720"/>
        <w:rPr>
          <w:rFonts w:asciiTheme="minorHAnsi" w:hAnsiTheme="minorHAnsi" w:cs="Khmer UI"/>
          <w:b/>
          <w:szCs w:val="24"/>
        </w:rPr>
      </w:pPr>
      <w:r w:rsidRPr="002016AF">
        <w:rPr>
          <w:rFonts w:asciiTheme="minorHAnsi" w:hAnsiTheme="minorHAnsi" w:cs="Khmer UI"/>
          <w:b/>
          <w:szCs w:val="24"/>
        </w:rPr>
        <w:t>D</w:t>
      </w:r>
      <w:r w:rsidR="00342C9A" w:rsidRPr="002016AF">
        <w:rPr>
          <w:rFonts w:asciiTheme="minorHAnsi" w:hAnsiTheme="minorHAnsi" w:cs="Khmer UI"/>
          <w:b/>
          <w:szCs w:val="24"/>
        </w:rPr>
        <w:t>.</w:t>
      </w:r>
      <w:r w:rsidR="00F92A8C">
        <w:rPr>
          <w:rFonts w:asciiTheme="minorHAnsi" w:hAnsiTheme="minorHAnsi" w:cs="Khmer UI"/>
          <w:b/>
          <w:szCs w:val="24"/>
        </w:rPr>
        <w:t xml:space="preserve">  </w:t>
      </w:r>
      <w:r w:rsidR="00342C9A" w:rsidRPr="002016AF">
        <w:rPr>
          <w:rFonts w:asciiTheme="minorHAnsi" w:hAnsiTheme="minorHAnsi" w:cs="Khmer UI"/>
          <w:b/>
          <w:szCs w:val="24"/>
        </w:rPr>
        <w:t xml:space="preserve"> Existing Business Report</w:t>
      </w:r>
    </w:p>
    <w:p w14:paraId="2BC70B73" w14:textId="77777777" w:rsidR="00694899" w:rsidRDefault="00694899" w:rsidP="00694899">
      <w:pPr>
        <w:rPr>
          <w:rFonts w:asciiTheme="minorHAnsi" w:hAnsiTheme="minorHAnsi" w:cs="Khmer UI"/>
          <w:b/>
          <w:szCs w:val="24"/>
        </w:rPr>
      </w:pPr>
    </w:p>
    <w:p w14:paraId="0E0EF826" w14:textId="77777777" w:rsidR="00694899" w:rsidRDefault="003C1456" w:rsidP="00694899">
      <w:pPr>
        <w:rPr>
          <w:rFonts w:asciiTheme="minorHAnsi" w:hAnsiTheme="minorHAnsi" w:cs="Khmer UI"/>
          <w:b/>
          <w:szCs w:val="24"/>
        </w:rPr>
      </w:pPr>
      <w:r>
        <w:rPr>
          <w:rFonts w:asciiTheme="minorHAnsi" w:hAnsiTheme="minorHAnsi" w:cs="Khmer UI"/>
          <w:b/>
          <w:szCs w:val="24"/>
        </w:rPr>
        <w:t>(4</w:t>
      </w:r>
      <w:r w:rsidR="00694899">
        <w:rPr>
          <w:rFonts w:asciiTheme="minorHAnsi" w:hAnsiTheme="minorHAnsi" w:cs="Khmer UI"/>
          <w:b/>
          <w:szCs w:val="24"/>
        </w:rPr>
        <w:t xml:space="preserve">)       </w:t>
      </w:r>
      <w:r w:rsidR="003E0B0C" w:rsidRPr="00694899">
        <w:rPr>
          <w:rFonts w:asciiTheme="minorHAnsi" w:hAnsiTheme="minorHAnsi" w:cs="Khmer UI"/>
          <w:b/>
          <w:szCs w:val="24"/>
        </w:rPr>
        <w:t xml:space="preserve">TOWN OF BEDFORD </w:t>
      </w:r>
      <w:r w:rsidR="000470D5" w:rsidRPr="00694899">
        <w:rPr>
          <w:rFonts w:asciiTheme="minorHAnsi" w:hAnsiTheme="minorHAnsi" w:cs="Khmer UI"/>
          <w:b/>
          <w:szCs w:val="24"/>
        </w:rPr>
        <w:br/>
        <w:t xml:space="preserve">         </w:t>
      </w:r>
      <w:r w:rsidR="004A5765" w:rsidRPr="00694899">
        <w:rPr>
          <w:rFonts w:asciiTheme="minorHAnsi" w:hAnsiTheme="minorHAnsi" w:cs="Khmer UI"/>
          <w:b/>
          <w:szCs w:val="24"/>
        </w:rPr>
        <w:t xml:space="preserve">    A.   </w:t>
      </w:r>
      <w:r w:rsidR="0070381D" w:rsidRPr="00694899">
        <w:rPr>
          <w:rFonts w:asciiTheme="minorHAnsi" w:hAnsiTheme="minorHAnsi" w:cs="Khmer UI"/>
          <w:b/>
          <w:szCs w:val="24"/>
        </w:rPr>
        <w:t xml:space="preserve">Beale’s </w:t>
      </w:r>
      <w:r w:rsidR="00694899" w:rsidRPr="00694899">
        <w:rPr>
          <w:rFonts w:asciiTheme="minorHAnsi" w:hAnsiTheme="minorHAnsi" w:cs="Khmer UI"/>
          <w:b/>
          <w:szCs w:val="24"/>
        </w:rPr>
        <w:t xml:space="preserve">and Bedford </w:t>
      </w:r>
      <w:r w:rsidR="0070381D" w:rsidRPr="00694899">
        <w:rPr>
          <w:rFonts w:asciiTheme="minorHAnsi" w:hAnsiTheme="minorHAnsi" w:cs="Khmer UI"/>
          <w:b/>
          <w:szCs w:val="24"/>
        </w:rPr>
        <w:t>update</w:t>
      </w:r>
      <w:r w:rsidR="00694899" w:rsidRPr="00694899">
        <w:rPr>
          <w:rFonts w:asciiTheme="minorHAnsi" w:hAnsiTheme="minorHAnsi" w:cs="Khmer UI"/>
          <w:b/>
          <w:szCs w:val="24"/>
        </w:rPr>
        <w:t xml:space="preserve">  </w:t>
      </w:r>
      <w:r w:rsidR="00694899" w:rsidRPr="00694899">
        <w:rPr>
          <w:rFonts w:asciiTheme="minorHAnsi" w:hAnsiTheme="minorHAnsi" w:cs="Khmer UI"/>
          <w:b/>
          <w:szCs w:val="24"/>
        </w:rPr>
        <w:br/>
      </w:r>
    </w:p>
    <w:p w14:paraId="6F527436" w14:textId="77777777" w:rsidR="00974E46" w:rsidRPr="004C41B7" w:rsidRDefault="003C1456" w:rsidP="004C41B7">
      <w:pPr>
        <w:rPr>
          <w:rFonts w:ascii="Calibri" w:eastAsia="Calibri" w:hAnsi="Calibri" w:cs="Times New Roman"/>
          <w:szCs w:val="24"/>
        </w:rPr>
      </w:pPr>
      <w:r>
        <w:rPr>
          <w:rFonts w:asciiTheme="minorHAnsi" w:hAnsiTheme="minorHAnsi" w:cs="Khmer UI"/>
          <w:b/>
          <w:szCs w:val="24"/>
        </w:rPr>
        <w:lastRenderedPageBreak/>
        <w:t>(5</w:t>
      </w:r>
      <w:r w:rsidR="00694899">
        <w:rPr>
          <w:rFonts w:asciiTheme="minorHAnsi" w:hAnsiTheme="minorHAnsi" w:cs="Khmer UI"/>
          <w:b/>
          <w:szCs w:val="24"/>
        </w:rPr>
        <w:t xml:space="preserve">)       </w:t>
      </w:r>
      <w:r w:rsidR="00BA7731">
        <w:rPr>
          <w:rFonts w:asciiTheme="minorHAnsi" w:hAnsiTheme="minorHAnsi" w:cs="Khmer UI"/>
          <w:b/>
          <w:szCs w:val="24"/>
        </w:rPr>
        <w:t>CLOSED SESSION</w:t>
      </w:r>
      <w:r w:rsidR="004C41B7">
        <w:rPr>
          <w:rFonts w:asciiTheme="minorHAnsi" w:hAnsiTheme="minorHAnsi" w:cs="Khmer UI"/>
          <w:b/>
          <w:szCs w:val="24"/>
        </w:rPr>
        <w:br/>
      </w:r>
      <w:r w:rsidR="004C41B7">
        <w:rPr>
          <w:rFonts w:ascii="Calibri" w:eastAsia="Calibri" w:hAnsi="Calibri" w:cs="Times New Roman"/>
          <w:szCs w:val="24"/>
        </w:rPr>
        <w:t xml:space="preserve">            </w:t>
      </w:r>
      <w:r w:rsidR="004C41B7" w:rsidRPr="002F65F5">
        <w:rPr>
          <w:rFonts w:ascii="Calibri" w:eastAsia="Calibri" w:hAnsi="Calibri" w:cs="Times New Roman"/>
          <w:szCs w:val="24"/>
        </w:rPr>
        <w:t xml:space="preserve">Closed Session </w:t>
      </w:r>
      <w:r w:rsidR="004C41B7" w:rsidRPr="002F65F5">
        <w:rPr>
          <w:rFonts w:asciiTheme="minorHAnsi" w:eastAsia="Calibri" w:hAnsiTheme="minorHAnsi" w:cs="Times New Roman"/>
          <w:szCs w:val="24"/>
        </w:rPr>
        <w:t xml:space="preserve">pursuant to </w:t>
      </w:r>
      <w:r w:rsidR="004C41B7">
        <w:rPr>
          <w:rFonts w:asciiTheme="minorHAnsi" w:hAnsiTheme="minorHAnsi"/>
          <w:szCs w:val="24"/>
        </w:rPr>
        <w:t>Section 2.2-3711 (A)(3)</w:t>
      </w:r>
      <w:r w:rsidR="004C41B7" w:rsidRPr="002F65F5">
        <w:rPr>
          <w:rFonts w:asciiTheme="minorHAnsi" w:hAnsiTheme="minorHAnsi"/>
          <w:szCs w:val="24"/>
        </w:rPr>
        <w:t xml:space="preserve">, for discussion or consideration of the </w:t>
      </w:r>
      <w:r w:rsidR="004C41B7">
        <w:rPr>
          <w:rFonts w:asciiTheme="minorHAnsi" w:hAnsiTheme="minorHAnsi"/>
          <w:szCs w:val="24"/>
        </w:rPr>
        <w:t xml:space="preserve">  </w:t>
      </w:r>
      <w:r w:rsidR="004C41B7">
        <w:rPr>
          <w:rFonts w:asciiTheme="minorHAnsi" w:hAnsiTheme="minorHAnsi"/>
          <w:szCs w:val="24"/>
        </w:rPr>
        <w:br/>
        <w:t xml:space="preserve">            </w:t>
      </w:r>
      <w:r w:rsidR="004C41B7" w:rsidRPr="002F65F5">
        <w:rPr>
          <w:rFonts w:asciiTheme="minorHAnsi" w:hAnsiTheme="minorHAnsi"/>
          <w:szCs w:val="24"/>
        </w:rPr>
        <w:t xml:space="preserve">acquisition or disposition </w:t>
      </w:r>
      <w:proofErr w:type="gramStart"/>
      <w:r w:rsidR="004C41B7" w:rsidRPr="002F65F5">
        <w:rPr>
          <w:rFonts w:asciiTheme="minorHAnsi" w:hAnsiTheme="minorHAnsi"/>
          <w:szCs w:val="24"/>
        </w:rPr>
        <w:t>of  real</w:t>
      </w:r>
      <w:proofErr w:type="gramEnd"/>
      <w:r w:rsidR="004C41B7" w:rsidRPr="002F65F5">
        <w:rPr>
          <w:rFonts w:asciiTheme="minorHAnsi" w:hAnsiTheme="minorHAnsi"/>
          <w:szCs w:val="24"/>
        </w:rPr>
        <w:t xml:space="preserve"> property for a public purpose, where discussion in an </w:t>
      </w:r>
      <w:r w:rsidR="004C41B7">
        <w:rPr>
          <w:rFonts w:asciiTheme="minorHAnsi" w:hAnsiTheme="minorHAnsi"/>
          <w:szCs w:val="24"/>
        </w:rPr>
        <w:br/>
        <w:t xml:space="preserve">            </w:t>
      </w:r>
      <w:r w:rsidR="004C41B7" w:rsidRPr="002F65F5">
        <w:rPr>
          <w:rFonts w:asciiTheme="minorHAnsi" w:hAnsiTheme="minorHAnsi"/>
          <w:szCs w:val="24"/>
        </w:rPr>
        <w:t xml:space="preserve">open meeting would adversely affect the bargaining position or negotiating strategy of </w:t>
      </w:r>
      <w:r w:rsidR="004C41B7">
        <w:rPr>
          <w:rFonts w:asciiTheme="minorHAnsi" w:hAnsiTheme="minorHAnsi"/>
          <w:szCs w:val="24"/>
        </w:rPr>
        <w:br/>
        <w:t xml:space="preserve">            </w:t>
      </w:r>
      <w:r w:rsidR="004C41B7" w:rsidRPr="002F65F5">
        <w:rPr>
          <w:rFonts w:asciiTheme="minorHAnsi" w:hAnsiTheme="minorHAnsi"/>
          <w:szCs w:val="24"/>
        </w:rPr>
        <w:t>the public body</w:t>
      </w:r>
      <w:r w:rsidR="004C41B7">
        <w:rPr>
          <w:rFonts w:asciiTheme="minorHAnsi" w:hAnsiTheme="minorHAnsi"/>
          <w:szCs w:val="24"/>
        </w:rPr>
        <w:t>.</w:t>
      </w:r>
      <w:r w:rsidR="004C41B7">
        <w:rPr>
          <w:rFonts w:asciiTheme="minorHAnsi" w:hAnsiTheme="minorHAnsi"/>
          <w:szCs w:val="24"/>
        </w:rPr>
        <w:br/>
      </w:r>
      <w:r w:rsidR="004C41B7">
        <w:rPr>
          <w:rFonts w:asciiTheme="minorHAnsi" w:hAnsiTheme="minorHAnsi"/>
          <w:szCs w:val="24"/>
        </w:rPr>
        <w:br/>
      </w:r>
      <w:r w:rsidR="004C41B7">
        <w:rPr>
          <w:rFonts w:ascii="Calibri" w:eastAsia="Calibri" w:hAnsi="Calibri" w:cs="Times New Roman"/>
          <w:b/>
          <w:szCs w:val="24"/>
        </w:rPr>
        <w:t xml:space="preserve"> (6)      </w:t>
      </w:r>
      <w:r w:rsidR="004C41B7" w:rsidRPr="004C41B7">
        <w:rPr>
          <w:rFonts w:ascii="Calibri" w:eastAsia="Calibri" w:hAnsi="Calibri" w:cs="Times New Roman"/>
          <w:b/>
          <w:szCs w:val="24"/>
        </w:rPr>
        <w:t>NEW LONDON BUSINESS AND TECHNOLOGY CENTER</w:t>
      </w:r>
      <w:r w:rsidR="00BA7731">
        <w:rPr>
          <w:rFonts w:asciiTheme="minorHAnsi" w:hAnsiTheme="minorHAnsi" w:cs="Khmer UI"/>
          <w:b/>
          <w:szCs w:val="24"/>
        </w:rPr>
        <w:br/>
        <w:t xml:space="preserve">            A.   Lot 1 and Lot 3A authorization for execution of closing documents</w:t>
      </w:r>
    </w:p>
    <w:p w14:paraId="4941347A" w14:textId="77777777" w:rsidR="00694899" w:rsidRDefault="00694899" w:rsidP="0020628E">
      <w:pPr>
        <w:rPr>
          <w:rFonts w:asciiTheme="minorHAnsi" w:hAnsiTheme="minorHAnsi" w:cs="Khmer UI"/>
          <w:b/>
          <w:szCs w:val="24"/>
        </w:rPr>
      </w:pPr>
    </w:p>
    <w:p w14:paraId="658705B5" w14:textId="77777777" w:rsidR="005A7462" w:rsidRDefault="003C1456" w:rsidP="0020628E">
      <w:pPr>
        <w:rPr>
          <w:rFonts w:asciiTheme="minorHAnsi" w:hAnsiTheme="minorHAnsi" w:cs="Khmer UI"/>
          <w:b/>
          <w:szCs w:val="24"/>
        </w:rPr>
      </w:pPr>
      <w:r>
        <w:rPr>
          <w:rFonts w:asciiTheme="minorHAnsi" w:hAnsiTheme="minorHAnsi" w:cs="Khmer UI"/>
          <w:b/>
          <w:szCs w:val="24"/>
        </w:rPr>
        <w:t>(7</w:t>
      </w:r>
      <w:r w:rsidR="00694899">
        <w:rPr>
          <w:rFonts w:asciiTheme="minorHAnsi" w:hAnsiTheme="minorHAnsi" w:cs="Khmer UI"/>
          <w:b/>
          <w:szCs w:val="24"/>
        </w:rPr>
        <w:t xml:space="preserve">)       </w:t>
      </w:r>
      <w:r w:rsidR="00847C69" w:rsidRPr="0020628E">
        <w:rPr>
          <w:rFonts w:asciiTheme="minorHAnsi" w:hAnsiTheme="minorHAnsi" w:cs="Khmer UI"/>
          <w:b/>
          <w:szCs w:val="24"/>
        </w:rPr>
        <w:t>MONTVALE CENTER FOR COMMERCE</w:t>
      </w:r>
      <w:r w:rsidR="00A824D2">
        <w:rPr>
          <w:rFonts w:asciiTheme="minorHAnsi" w:hAnsiTheme="minorHAnsi" w:cs="Khmer UI"/>
          <w:b/>
          <w:szCs w:val="24"/>
        </w:rPr>
        <w:t xml:space="preserve"> </w:t>
      </w:r>
      <w:r w:rsidR="00A824D2" w:rsidRPr="00A824D2">
        <w:rPr>
          <w:rFonts w:asciiTheme="minorHAnsi" w:hAnsiTheme="minorHAnsi" w:cs="Khmer UI"/>
          <w:szCs w:val="24"/>
        </w:rPr>
        <w:t>- None</w:t>
      </w:r>
    </w:p>
    <w:p w14:paraId="07F2E559" w14:textId="77777777" w:rsidR="00F92A8C" w:rsidRPr="00766B02" w:rsidRDefault="00F92A8C" w:rsidP="00766B02">
      <w:pPr>
        <w:rPr>
          <w:rFonts w:ascii="Calibri" w:eastAsia="Calibri" w:hAnsi="Calibri" w:cs="Times New Roman"/>
          <w:szCs w:val="24"/>
        </w:rPr>
      </w:pPr>
    </w:p>
    <w:p w14:paraId="0C552CBA" w14:textId="77777777" w:rsidR="00766B02" w:rsidRPr="0061769D" w:rsidRDefault="00FA3A8E" w:rsidP="00A824D2">
      <w:pPr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(8</w:t>
      </w:r>
      <w:r w:rsidR="00694899">
        <w:rPr>
          <w:rFonts w:ascii="Calibri" w:eastAsia="Calibri" w:hAnsi="Calibri" w:cs="Times New Roman"/>
          <w:b/>
          <w:szCs w:val="24"/>
        </w:rPr>
        <w:t xml:space="preserve">)    </w:t>
      </w:r>
      <w:r w:rsidR="003C1456">
        <w:rPr>
          <w:rFonts w:ascii="Calibri" w:eastAsia="Calibri" w:hAnsi="Calibri" w:cs="Times New Roman"/>
          <w:b/>
          <w:szCs w:val="24"/>
        </w:rPr>
        <w:t xml:space="preserve">  </w:t>
      </w:r>
      <w:r w:rsidR="0061769D" w:rsidRPr="0020628E">
        <w:rPr>
          <w:rFonts w:ascii="Calibri" w:eastAsia="Calibri" w:hAnsi="Calibri" w:cs="Times New Roman"/>
          <w:b/>
          <w:szCs w:val="24"/>
        </w:rPr>
        <w:t>ALL OTHER BUSINESS</w:t>
      </w:r>
      <w:r w:rsidR="00A824D2">
        <w:rPr>
          <w:rFonts w:ascii="Calibri" w:eastAsia="Calibri" w:hAnsi="Calibri" w:cs="Times New Roman"/>
          <w:b/>
          <w:szCs w:val="24"/>
        </w:rPr>
        <w:t xml:space="preserve"> </w:t>
      </w:r>
      <w:r w:rsidR="00A824D2" w:rsidRPr="00A824D2">
        <w:rPr>
          <w:rFonts w:ascii="Calibri" w:eastAsia="Calibri" w:hAnsi="Calibri" w:cs="Times New Roman"/>
          <w:szCs w:val="24"/>
        </w:rPr>
        <w:t>– No meeting in May</w:t>
      </w:r>
      <w:r w:rsidR="00A824D2">
        <w:rPr>
          <w:rFonts w:ascii="Calibri" w:eastAsia="Calibri" w:hAnsi="Calibri" w:cs="Times New Roman"/>
          <w:b/>
          <w:szCs w:val="24"/>
        </w:rPr>
        <w:br/>
        <w:t xml:space="preserve">     </w:t>
      </w:r>
    </w:p>
    <w:p w14:paraId="3AA1812F" w14:textId="77777777" w:rsidR="00B764DA" w:rsidRPr="0061769D" w:rsidRDefault="00B764DA" w:rsidP="0061769D">
      <w:pPr>
        <w:pStyle w:val="ListParagraph"/>
        <w:ind w:left="360"/>
        <w:rPr>
          <w:rFonts w:ascii="Calibri" w:eastAsia="Calibri" w:hAnsi="Calibri" w:cs="Times New Roman"/>
          <w:b/>
          <w:szCs w:val="24"/>
        </w:rPr>
      </w:pPr>
    </w:p>
    <w:sectPr w:rsidR="00B764DA" w:rsidRPr="0061769D" w:rsidSect="00FF5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1155"/>
    <w:multiLevelType w:val="hybridMultilevel"/>
    <w:tmpl w:val="4280B37E"/>
    <w:lvl w:ilvl="0" w:tplc="98DA6B08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C6BEF"/>
    <w:multiLevelType w:val="hybridMultilevel"/>
    <w:tmpl w:val="095EC174"/>
    <w:lvl w:ilvl="0" w:tplc="A9E8A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731F5"/>
    <w:multiLevelType w:val="hybridMultilevel"/>
    <w:tmpl w:val="CE3C7D5C"/>
    <w:lvl w:ilvl="0" w:tplc="939A06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1A92B36"/>
    <w:multiLevelType w:val="hybridMultilevel"/>
    <w:tmpl w:val="9B627164"/>
    <w:lvl w:ilvl="0" w:tplc="4050B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84A5E"/>
    <w:multiLevelType w:val="hybridMultilevel"/>
    <w:tmpl w:val="F6025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40449"/>
    <w:multiLevelType w:val="hybridMultilevel"/>
    <w:tmpl w:val="E138B9AC"/>
    <w:lvl w:ilvl="0" w:tplc="40849328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2530C1"/>
    <w:multiLevelType w:val="hybridMultilevel"/>
    <w:tmpl w:val="04184CF8"/>
    <w:lvl w:ilvl="0" w:tplc="7470702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114EA5"/>
    <w:multiLevelType w:val="hybridMultilevel"/>
    <w:tmpl w:val="364EC024"/>
    <w:lvl w:ilvl="0" w:tplc="C89A43CC">
      <w:start w:val="1"/>
      <w:numFmt w:val="upperLetter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CA605C"/>
    <w:multiLevelType w:val="hybridMultilevel"/>
    <w:tmpl w:val="CCD6CBD6"/>
    <w:lvl w:ilvl="0" w:tplc="23CEF8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0C3FE5"/>
    <w:multiLevelType w:val="hybridMultilevel"/>
    <w:tmpl w:val="E3E8E78A"/>
    <w:lvl w:ilvl="0" w:tplc="E43A27F2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9432D"/>
    <w:multiLevelType w:val="hybridMultilevel"/>
    <w:tmpl w:val="CC508EC6"/>
    <w:lvl w:ilvl="0" w:tplc="3DEE41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D55AB5"/>
    <w:multiLevelType w:val="hybridMultilevel"/>
    <w:tmpl w:val="32006F78"/>
    <w:lvl w:ilvl="0" w:tplc="5BCAED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2D1D2F"/>
    <w:multiLevelType w:val="hybridMultilevel"/>
    <w:tmpl w:val="CCF2F670"/>
    <w:lvl w:ilvl="0" w:tplc="3ED6E4E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0B41A53"/>
    <w:multiLevelType w:val="hybridMultilevel"/>
    <w:tmpl w:val="55586346"/>
    <w:lvl w:ilvl="0" w:tplc="D2081CF6">
      <w:start w:val="1"/>
      <w:numFmt w:val="decimal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1108FA"/>
    <w:multiLevelType w:val="hybridMultilevel"/>
    <w:tmpl w:val="9A78833C"/>
    <w:lvl w:ilvl="0" w:tplc="8290521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DB54A5"/>
    <w:multiLevelType w:val="hybridMultilevel"/>
    <w:tmpl w:val="61823532"/>
    <w:lvl w:ilvl="0" w:tplc="6A26C202">
      <w:start w:val="10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5099A"/>
    <w:multiLevelType w:val="hybridMultilevel"/>
    <w:tmpl w:val="F1AE3C1A"/>
    <w:lvl w:ilvl="0" w:tplc="17B2550A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56408"/>
    <w:multiLevelType w:val="hybridMultilevel"/>
    <w:tmpl w:val="FE081F94"/>
    <w:lvl w:ilvl="0" w:tplc="C02E285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B8914BA"/>
    <w:multiLevelType w:val="hybridMultilevel"/>
    <w:tmpl w:val="1C82EFBC"/>
    <w:lvl w:ilvl="0" w:tplc="09044A5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84545"/>
    <w:multiLevelType w:val="hybridMultilevel"/>
    <w:tmpl w:val="8D80D7C0"/>
    <w:lvl w:ilvl="0" w:tplc="1F76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D56F30"/>
    <w:multiLevelType w:val="hybridMultilevel"/>
    <w:tmpl w:val="09205C74"/>
    <w:lvl w:ilvl="0" w:tplc="9B186F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341FB4"/>
    <w:multiLevelType w:val="hybridMultilevel"/>
    <w:tmpl w:val="A2EE1720"/>
    <w:lvl w:ilvl="0" w:tplc="F7229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BF2F8A"/>
    <w:multiLevelType w:val="hybridMultilevel"/>
    <w:tmpl w:val="5A8E853E"/>
    <w:lvl w:ilvl="0" w:tplc="53903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7"/>
  </w:num>
  <w:num w:numId="5">
    <w:abstractNumId w:val="2"/>
  </w:num>
  <w:num w:numId="6">
    <w:abstractNumId w:val="7"/>
  </w:num>
  <w:num w:numId="7">
    <w:abstractNumId w:val="20"/>
  </w:num>
  <w:num w:numId="8">
    <w:abstractNumId w:val="21"/>
  </w:num>
  <w:num w:numId="9">
    <w:abstractNumId w:val="3"/>
  </w:num>
  <w:num w:numId="10">
    <w:abstractNumId w:val="8"/>
  </w:num>
  <w:num w:numId="11">
    <w:abstractNumId w:val="14"/>
  </w:num>
  <w:num w:numId="12">
    <w:abstractNumId w:val="19"/>
  </w:num>
  <w:num w:numId="13">
    <w:abstractNumId w:val="0"/>
  </w:num>
  <w:num w:numId="14">
    <w:abstractNumId w:val="10"/>
  </w:num>
  <w:num w:numId="15">
    <w:abstractNumId w:val="18"/>
  </w:num>
  <w:num w:numId="16">
    <w:abstractNumId w:val="5"/>
  </w:num>
  <w:num w:numId="17">
    <w:abstractNumId w:val="1"/>
  </w:num>
  <w:num w:numId="18">
    <w:abstractNumId w:val="4"/>
  </w:num>
  <w:num w:numId="19">
    <w:abstractNumId w:val="22"/>
  </w:num>
  <w:num w:numId="20">
    <w:abstractNumId w:val="16"/>
  </w:num>
  <w:num w:numId="21">
    <w:abstractNumId w:val="9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9A"/>
    <w:rsid w:val="00006550"/>
    <w:rsid w:val="0001707F"/>
    <w:rsid w:val="00023644"/>
    <w:rsid w:val="00035074"/>
    <w:rsid w:val="000358D6"/>
    <w:rsid w:val="000470D5"/>
    <w:rsid w:val="00064CA7"/>
    <w:rsid w:val="0008274E"/>
    <w:rsid w:val="000A3251"/>
    <w:rsid w:val="000A5695"/>
    <w:rsid w:val="000D121B"/>
    <w:rsid w:val="000D2345"/>
    <w:rsid w:val="000D49FB"/>
    <w:rsid w:val="000F1EE6"/>
    <w:rsid w:val="000F45B1"/>
    <w:rsid w:val="000F5E26"/>
    <w:rsid w:val="001356D4"/>
    <w:rsid w:val="00181CA0"/>
    <w:rsid w:val="001861B8"/>
    <w:rsid w:val="00187A90"/>
    <w:rsid w:val="00193936"/>
    <w:rsid w:val="001949B6"/>
    <w:rsid w:val="001A3C5F"/>
    <w:rsid w:val="001C0269"/>
    <w:rsid w:val="001C6465"/>
    <w:rsid w:val="001D0EB5"/>
    <w:rsid w:val="001E12D6"/>
    <w:rsid w:val="001E51BD"/>
    <w:rsid w:val="00200988"/>
    <w:rsid w:val="002016AF"/>
    <w:rsid w:val="00204E2E"/>
    <w:rsid w:val="0020628E"/>
    <w:rsid w:val="002103F0"/>
    <w:rsid w:val="00216A59"/>
    <w:rsid w:val="00233B36"/>
    <w:rsid w:val="002527D8"/>
    <w:rsid w:val="002550C6"/>
    <w:rsid w:val="002679A4"/>
    <w:rsid w:val="002748A6"/>
    <w:rsid w:val="00286D4B"/>
    <w:rsid w:val="002A366A"/>
    <w:rsid w:val="002B2E3A"/>
    <w:rsid w:val="002E2B58"/>
    <w:rsid w:val="002F03E3"/>
    <w:rsid w:val="00304676"/>
    <w:rsid w:val="00323C50"/>
    <w:rsid w:val="00324951"/>
    <w:rsid w:val="00342C9A"/>
    <w:rsid w:val="003472E6"/>
    <w:rsid w:val="003532C1"/>
    <w:rsid w:val="00354C2C"/>
    <w:rsid w:val="00362B90"/>
    <w:rsid w:val="003925EA"/>
    <w:rsid w:val="0039429A"/>
    <w:rsid w:val="003A370B"/>
    <w:rsid w:val="003A53B9"/>
    <w:rsid w:val="003A7730"/>
    <w:rsid w:val="003B622C"/>
    <w:rsid w:val="003C1456"/>
    <w:rsid w:val="003D1D79"/>
    <w:rsid w:val="003E0B0C"/>
    <w:rsid w:val="0040331E"/>
    <w:rsid w:val="0040500F"/>
    <w:rsid w:val="004060B6"/>
    <w:rsid w:val="00417883"/>
    <w:rsid w:val="004238E1"/>
    <w:rsid w:val="00430A20"/>
    <w:rsid w:val="004374AC"/>
    <w:rsid w:val="00453F15"/>
    <w:rsid w:val="00454113"/>
    <w:rsid w:val="00466016"/>
    <w:rsid w:val="004851D8"/>
    <w:rsid w:val="00486740"/>
    <w:rsid w:val="00487213"/>
    <w:rsid w:val="004A5765"/>
    <w:rsid w:val="004A6A71"/>
    <w:rsid w:val="004B1144"/>
    <w:rsid w:val="004C1F26"/>
    <w:rsid w:val="004C36A8"/>
    <w:rsid w:val="004C41B7"/>
    <w:rsid w:val="004D1E2D"/>
    <w:rsid w:val="004D620D"/>
    <w:rsid w:val="004E3B29"/>
    <w:rsid w:val="00520246"/>
    <w:rsid w:val="0052317D"/>
    <w:rsid w:val="0052683E"/>
    <w:rsid w:val="0054581A"/>
    <w:rsid w:val="00553226"/>
    <w:rsid w:val="005720BC"/>
    <w:rsid w:val="00593864"/>
    <w:rsid w:val="005A0C9C"/>
    <w:rsid w:val="005A7462"/>
    <w:rsid w:val="005B2504"/>
    <w:rsid w:val="005F1F30"/>
    <w:rsid w:val="006048F6"/>
    <w:rsid w:val="00613F12"/>
    <w:rsid w:val="0061769D"/>
    <w:rsid w:val="00661DA4"/>
    <w:rsid w:val="00662F4B"/>
    <w:rsid w:val="00670EA3"/>
    <w:rsid w:val="0069036F"/>
    <w:rsid w:val="00694899"/>
    <w:rsid w:val="006A6DCE"/>
    <w:rsid w:val="006B3F73"/>
    <w:rsid w:val="006D09FB"/>
    <w:rsid w:val="006D36B3"/>
    <w:rsid w:val="006D4459"/>
    <w:rsid w:val="006E1FA5"/>
    <w:rsid w:val="006F2CF3"/>
    <w:rsid w:val="00701D26"/>
    <w:rsid w:val="0070381D"/>
    <w:rsid w:val="007109FD"/>
    <w:rsid w:val="00732069"/>
    <w:rsid w:val="00735F26"/>
    <w:rsid w:val="00744CE2"/>
    <w:rsid w:val="00761596"/>
    <w:rsid w:val="00766B02"/>
    <w:rsid w:val="00781059"/>
    <w:rsid w:val="00790A0C"/>
    <w:rsid w:val="007A04A4"/>
    <w:rsid w:val="007B389F"/>
    <w:rsid w:val="007E5393"/>
    <w:rsid w:val="007F3F17"/>
    <w:rsid w:val="007F47C1"/>
    <w:rsid w:val="007F7A7A"/>
    <w:rsid w:val="00811480"/>
    <w:rsid w:val="008348C8"/>
    <w:rsid w:val="00847C69"/>
    <w:rsid w:val="00851A0C"/>
    <w:rsid w:val="00860F8F"/>
    <w:rsid w:val="00863997"/>
    <w:rsid w:val="008706FF"/>
    <w:rsid w:val="00870E52"/>
    <w:rsid w:val="00885336"/>
    <w:rsid w:val="0089372E"/>
    <w:rsid w:val="008A41CE"/>
    <w:rsid w:val="008A60AE"/>
    <w:rsid w:val="008C59C3"/>
    <w:rsid w:val="008F5B17"/>
    <w:rsid w:val="0090691D"/>
    <w:rsid w:val="00910C64"/>
    <w:rsid w:val="00912204"/>
    <w:rsid w:val="009140D7"/>
    <w:rsid w:val="00943C18"/>
    <w:rsid w:val="00950360"/>
    <w:rsid w:val="0095101A"/>
    <w:rsid w:val="009610C8"/>
    <w:rsid w:val="00970CE6"/>
    <w:rsid w:val="00974E46"/>
    <w:rsid w:val="009A6B70"/>
    <w:rsid w:val="009B01A1"/>
    <w:rsid w:val="009B244C"/>
    <w:rsid w:val="009D35D5"/>
    <w:rsid w:val="009E7ECE"/>
    <w:rsid w:val="00A16B0D"/>
    <w:rsid w:val="00A22062"/>
    <w:rsid w:val="00A24333"/>
    <w:rsid w:val="00A344BE"/>
    <w:rsid w:val="00A47B0D"/>
    <w:rsid w:val="00A56497"/>
    <w:rsid w:val="00A56998"/>
    <w:rsid w:val="00A66A0D"/>
    <w:rsid w:val="00A824D2"/>
    <w:rsid w:val="00A90FFC"/>
    <w:rsid w:val="00A94DC4"/>
    <w:rsid w:val="00A9670B"/>
    <w:rsid w:val="00AA25E7"/>
    <w:rsid w:val="00AB5AF1"/>
    <w:rsid w:val="00AB758D"/>
    <w:rsid w:val="00AD1849"/>
    <w:rsid w:val="00AE27C9"/>
    <w:rsid w:val="00AF4440"/>
    <w:rsid w:val="00AF4D9A"/>
    <w:rsid w:val="00B239C9"/>
    <w:rsid w:val="00B3313D"/>
    <w:rsid w:val="00B35C8F"/>
    <w:rsid w:val="00B42DB1"/>
    <w:rsid w:val="00B65318"/>
    <w:rsid w:val="00B764DA"/>
    <w:rsid w:val="00B81065"/>
    <w:rsid w:val="00B83099"/>
    <w:rsid w:val="00B861F0"/>
    <w:rsid w:val="00BA0ED0"/>
    <w:rsid w:val="00BA1F7E"/>
    <w:rsid w:val="00BA5C04"/>
    <w:rsid w:val="00BA7731"/>
    <w:rsid w:val="00BB21AB"/>
    <w:rsid w:val="00BC556F"/>
    <w:rsid w:val="00BC65D3"/>
    <w:rsid w:val="00BE7848"/>
    <w:rsid w:val="00BF25C4"/>
    <w:rsid w:val="00BF6E9D"/>
    <w:rsid w:val="00C052DC"/>
    <w:rsid w:val="00C3338E"/>
    <w:rsid w:val="00C430F3"/>
    <w:rsid w:val="00C5471E"/>
    <w:rsid w:val="00C64A74"/>
    <w:rsid w:val="00C80205"/>
    <w:rsid w:val="00C84A13"/>
    <w:rsid w:val="00C85703"/>
    <w:rsid w:val="00C9270E"/>
    <w:rsid w:val="00CA5358"/>
    <w:rsid w:val="00CD602E"/>
    <w:rsid w:val="00CD71E1"/>
    <w:rsid w:val="00CD76DB"/>
    <w:rsid w:val="00CE3413"/>
    <w:rsid w:val="00CE59EC"/>
    <w:rsid w:val="00CE7F5F"/>
    <w:rsid w:val="00CF7B0C"/>
    <w:rsid w:val="00D070CE"/>
    <w:rsid w:val="00D1431F"/>
    <w:rsid w:val="00D236F4"/>
    <w:rsid w:val="00D2695B"/>
    <w:rsid w:val="00D41578"/>
    <w:rsid w:val="00D519A8"/>
    <w:rsid w:val="00D705F0"/>
    <w:rsid w:val="00D73C3F"/>
    <w:rsid w:val="00D74A67"/>
    <w:rsid w:val="00D80929"/>
    <w:rsid w:val="00DA204A"/>
    <w:rsid w:val="00DA500A"/>
    <w:rsid w:val="00DB51A2"/>
    <w:rsid w:val="00DD27AC"/>
    <w:rsid w:val="00DE0AC4"/>
    <w:rsid w:val="00DE0C4B"/>
    <w:rsid w:val="00DE38FE"/>
    <w:rsid w:val="00E2027C"/>
    <w:rsid w:val="00E22184"/>
    <w:rsid w:val="00E25361"/>
    <w:rsid w:val="00E31DD1"/>
    <w:rsid w:val="00E32CAA"/>
    <w:rsid w:val="00E63BBA"/>
    <w:rsid w:val="00E670FF"/>
    <w:rsid w:val="00E67531"/>
    <w:rsid w:val="00E808BF"/>
    <w:rsid w:val="00E83185"/>
    <w:rsid w:val="00E923D4"/>
    <w:rsid w:val="00E9516C"/>
    <w:rsid w:val="00EC260B"/>
    <w:rsid w:val="00EC67BA"/>
    <w:rsid w:val="00ED54C4"/>
    <w:rsid w:val="00ED7AB7"/>
    <w:rsid w:val="00F13700"/>
    <w:rsid w:val="00F23639"/>
    <w:rsid w:val="00F63511"/>
    <w:rsid w:val="00F8691B"/>
    <w:rsid w:val="00F92A8C"/>
    <w:rsid w:val="00F948D0"/>
    <w:rsid w:val="00FA3A8E"/>
    <w:rsid w:val="00FB0182"/>
    <w:rsid w:val="00FE1BA5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BD9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2C9A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42C9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42C9A"/>
    <w:rPr>
      <w:rFonts w:ascii="Arial" w:eastAsia="Times New Roman" w:hAnsi="Arial" w:cs="Times New Roman"/>
      <w:b/>
      <w:szCs w:val="20"/>
      <w:u w:val="single"/>
    </w:rPr>
  </w:style>
  <w:style w:type="paragraph" w:styleId="Title">
    <w:name w:val="Title"/>
    <w:basedOn w:val="Normal"/>
    <w:link w:val="TitleChar"/>
    <w:qFormat/>
    <w:rsid w:val="00342C9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sz w:val="2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42C9A"/>
    <w:rPr>
      <w:rFonts w:ascii="Arial" w:eastAsia="Times New Roman" w:hAnsi="Arial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4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D0CA8-3ACF-1149-BEE3-878D6D2B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ECONOMIC DEVELOPMENT AUTHORITY OF THE COUNTY OF BEDFORD, VA</vt:lpstr>
    </vt:vector>
  </TitlesOfParts>
  <Company>Bedford County Administration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jhupp</dc:creator>
  <cp:lastModifiedBy>Traci Blido</cp:lastModifiedBy>
  <cp:revision>2</cp:revision>
  <cp:lastPrinted>2017-04-26T13:47:00Z</cp:lastPrinted>
  <dcterms:created xsi:type="dcterms:W3CDTF">2017-10-16T18:55:00Z</dcterms:created>
  <dcterms:modified xsi:type="dcterms:W3CDTF">2017-10-16T18:55:00Z</dcterms:modified>
</cp:coreProperties>
</file>